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428A0" w14:textId="77777777" w:rsidR="004B320A" w:rsidRPr="00B87628" w:rsidRDefault="004B320A" w:rsidP="004B320A">
      <w:pPr>
        <w:jc w:val="center"/>
        <w:rPr>
          <w:noProof/>
          <w:color w:val="FF0000"/>
          <w:sz w:val="28"/>
          <w:szCs w:val="28"/>
        </w:rPr>
      </w:pPr>
      <w:r w:rsidRPr="003238E3">
        <w:rPr>
          <w:noProof/>
          <w:color w:val="FF0000"/>
          <w:sz w:val="28"/>
          <w:szCs w:val="28"/>
        </w:rPr>
        <w:drawing>
          <wp:inline distT="0" distB="0" distL="0" distR="0" wp14:anchorId="03AB4062" wp14:editId="5BD1B3B6">
            <wp:extent cx="429895" cy="59499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766AD" w14:textId="77777777" w:rsidR="004B320A" w:rsidRPr="00B87628" w:rsidRDefault="004B320A" w:rsidP="004B320A">
      <w:pPr>
        <w:jc w:val="center"/>
        <w:rPr>
          <w:color w:val="FF0000"/>
          <w:szCs w:val="28"/>
        </w:rPr>
      </w:pPr>
    </w:p>
    <w:p w14:paraId="2EFAF1E9" w14:textId="77777777" w:rsidR="004B320A" w:rsidRPr="00B87628" w:rsidRDefault="004B320A" w:rsidP="004B320A">
      <w:pPr>
        <w:pStyle w:val="1"/>
        <w:ind w:left="2124" w:hanging="2124"/>
        <w:jc w:val="center"/>
        <w:rPr>
          <w:b/>
          <w:color w:val="000000"/>
          <w:szCs w:val="28"/>
        </w:rPr>
      </w:pPr>
      <w:r w:rsidRPr="00B87628">
        <w:rPr>
          <w:b/>
          <w:color w:val="000000"/>
          <w:szCs w:val="28"/>
        </w:rPr>
        <w:t>У К Р А Ї Н А</w:t>
      </w:r>
    </w:p>
    <w:p w14:paraId="6C1F432B" w14:textId="77777777" w:rsidR="004B320A" w:rsidRPr="00B87628" w:rsidRDefault="004B320A" w:rsidP="004B320A">
      <w:pPr>
        <w:rPr>
          <w:b/>
          <w:color w:val="000000"/>
          <w:sz w:val="16"/>
          <w:szCs w:val="28"/>
        </w:rPr>
      </w:pPr>
    </w:p>
    <w:p w14:paraId="0660CC6C" w14:textId="77777777" w:rsidR="004B320A" w:rsidRPr="00B87628" w:rsidRDefault="004B320A" w:rsidP="004B320A">
      <w:pPr>
        <w:jc w:val="center"/>
        <w:rPr>
          <w:b/>
          <w:color w:val="000000"/>
          <w:sz w:val="28"/>
          <w:szCs w:val="28"/>
        </w:rPr>
      </w:pPr>
      <w:r w:rsidRPr="00B87628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B87628">
        <w:rPr>
          <w:b/>
          <w:color w:val="000000"/>
          <w:sz w:val="28"/>
          <w:szCs w:val="28"/>
        </w:rPr>
        <w:t>міська</w:t>
      </w:r>
      <w:proofErr w:type="spellEnd"/>
      <w:r w:rsidRPr="00B87628">
        <w:rPr>
          <w:b/>
          <w:color w:val="000000"/>
          <w:sz w:val="28"/>
          <w:szCs w:val="28"/>
        </w:rPr>
        <w:t xml:space="preserve"> рада                            </w:t>
      </w:r>
    </w:p>
    <w:p w14:paraId="4A8F1231" w14:textId="77777777" w:rsidR="004B320A" w:rsidRPr="00B87628" w:rsidRDefault="004B320A" w:rsidP="004B320A">
      <w:pPr>
        <w:jc w:val="center"/>
        <w:rPr>
          <w:b/>
          <w:color w:val="000000"/>
          <w:sz w:val="28"/>
          <w:szCs w:val="28"/>
        </w:rPr>
      </w:pPr>
      <w:proofErr w:type="spellStart"/>
      <w:r w:rsidRPr="00B87628">
        <w:rPr>
          <w:b/>
          <w:color w:val="000000"/>
          <w:sz w:val="28"/>
          <w:szCs w:val="28"/>
        </w:rPr>
        <w:t>Виконавчий</w:t>
      </w:r>
      <w:proofErr w:type="spellEnd"/>
      <w:r w:rsidRPr="00B87628">
        <w:rPr>
          <w:b/>
          <w:color w:val="000000"/>
          <w:sz w:val="28"/>
          <w:szCs w:val="28"/>
        </w:rPr>
        <w:t xml:space="preserve"> </w:t>
      </w:r>
      <w:proofErr w:type="spellStart"/>
      <w:r w:rsidRPr="00B87628">
        <w:rPr>
          <w:b/>
          <w:color w:val="000000"/>
          <w:sz w:val="28"/>
          <w:szCs w:val="28"/>
        </w:rPr>
        <w:t>комітет</w:t>
      </w:r>
      <w:proofErr w:type="spellEnd"/>
      <w:r w:rsidRPr="00B87628">
        <w:rPr>
          <w:b/>
          <w:color w:val="000000"/>
          <w:sz w:val="28"/>
          <w:szCs w:val="28"/>
        </w:rPr>
        <w:t xml:space="preserve">                     </w:t>
      </w:r>
    </w:p>
    <w:p w14:paraId="6DB9BC29" w14:textId="77777777" w:rsidR="004B320A" w:rsidRPr="00B87628" w:rsidRDefault="004B320A" w:rsidP="004B320A">
      <w:pPr>
        <w:jc w:val="center"/>
        <w:rPr>
          <w:b/>
          <w:color w:val="000000"/>
          <w:sz w:val="28"/>
          <w:szCs w:val="28"/>
        </w:rPr>
      </w:pPr>
    </w:p>
    <w:p w14:paraId="09747359" w14:textId="77777777" w:rsidR="004B320A" w:rsidRPr="00B87628" w:rsidRDefault="004B320A" w:rsidP="004B320A">
      <w:pPr>
        <w:jc w:val="center"/>
        <w:rPr>
          <w:b/>
          <w:color w:val="000000"/>
          <w:sz w:val="28"/>
          <w:szCs w:val="28"/>
        </w:rPr>
      </w:pPr>
      <w:r w:rsidRPr="00B87628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B87628">
        <w:rPr>
          <w:b/>
          <w:color w:val="000000"/>
          <w:sz w:val="28"/>
          <w:szCs w:val="28"/>
        </w:rPr>
        <w:t>Н</w:t>
      </w:r>
      <w:proofErr w:type="spellEnd"/>
      <w:r w:rsidRPr="00B87628">
        <w:rPr>
          <w:b/>
          <w:color w:val="000000"/>
          <w:sz w:val="28"/>
          <w:szCs w:val="28"/>
        </w:rPr>
        <w:t xml:space="preserve"> Я                              </w:t>
      </w:r>
    </w:p>
    <w:p w14:paraId="5379D9F3" w14:textId="77777777" w:rsidR="004B320A" w:rsidRPr="00B87628" w:rsidRDefault="004B320A" w:rsidP="004B320A">
      <w:pPr>
        <w:jc w:val="center"/>
        <w:rPr>
          <w:b/>
          <w:color w:val="000000"/>
          <w:sz w:val="28"/>
          <w:szCs w:val="28"/>
        </w:rPr>
      </w:pPr>
    </w:p>
    <w:p w14:paraId="04AB1719" w14:textId="77777777" w:rsidR="004B320A" w:rsidRPr="00B87628" w:rsidRDefault="004B320A" w:rsidP="004B320A">
      <w:pPr>
        <w:pStyle w:val="1"/>
        <w:rPr>
          <w:b/>
          <w:color w:val="000000"/>
          <w:szCs w:val="28"/>
        </w:rPr>
      </w:pPr>
      <w:r w:rsidRPr="00B87628">
        <w:rPr>
          <w:b/>
          <w:color w:val="000000"/>
          <w:szCs w:val="28"/>
        </w:rPr>
        <w:t>від 16 лютого 2026 року</w:t>
      </w:r>
    </w:p>
    <w:p w14:paraId="32A1C910" w14:textId="63CF2F4D" w:rsidR="004B320A" w:rsidRPr="004B320A" w:rsidRDefault="004B320A" w:rsidP="004B320A">
      <w:pPr>
        <w:rPr>
          <w:b/>
          <w:color w:val="000000"/>
          <w:sz w:val="28"/>
          <w:szCs w:val="28"/>
          <w:lang w:val="uk-UA"/>
        </w:rPr>
      </w:pPr>
      <w:r w:rsidRPr="00B87628">
        <w:rPr>
          <w:b/>
          <w:color w:val="000000"/>
          <w:sz w:val="28"/>
          <w:szCs w:val="28"/>
        </w:rPr>
        <w:t>м. Тростянець</w:t>
      </w:r>
      <w:r w:rsidRPr="00B87628">
        <w:rPr>
          <w:b/>
          <w:color w:val="000000"/>
          <w:sz w:val="28"/>
          <w:szCs w:val="28"/>
        </w:rPr>
        <w:tab/>
      </w:r>
      <w:r w:rsidRPr="00B87628">
        <w:rPr>
          <w:b/>
          <w:color w:val="000000"/>
          <w:sz w:val="28"/>
          <w:szCs w:val="28"/>
        </w:rPr>
        <w:tab/>
      </w:r>
      <w:r w:rsidRPr="00B87628">
        <w:rPr>
          <w:b/>
          <w:color w:val="000000"/>
          <w:sz w:val="28"/>
          <w:szCs w:val="28"/>
        </w:rPr>
        <w:tab/>
        <w:t xml:space="preserve">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B87628">
        <w:rPr>
          <w:b/>
          <w:color w:val="000000"/>
          <w:sz w:val="28"/>
          <w:szCs w:val="28"/>
        </w:rPr>
        <w:t>№ 14</w:t>
      </w:r>
      <w:r>
        <w:rPr>
          <w:b/>
          <w:color w:val="000000"/>
          <w:sz w:val="28"/>
          <w:szCs w:val="28"/>
          <w:lang w:val="uk-UA"/>
        </w:rPr>
        <w:t>8</w:t>
      </w:r>
    </w:p>
    <w:p w14:paraId="78A9352A" w14:textId="77777777" w:rsidR="00DE549B" w:rsidRPr="00DE549B" w:rsidRDefault="00DE549B" w:rsidP="00DE549B">
      <w:pPr>
        <w:rPr>
          <w:sz w:val="28"/>
          <w:szCs w:val="20"/>
          <w:lang w:val="uk-UA"/>
        </w:rPr>
      </w:pPr>
    </w:p>
    <w:p w14:paraId="0E698E30" w14:textId="77777777" w:rsidR="00864D92" w:rsidRPr="00DE549B" w:rsidRDefault="00213A5D" w:rsidP="00213A5D">
      <w:pPr>
        <w:rPr>
          <w:b/>
          <w:sz w:val="28"/>
          <w:szCs w:val="28"/>
          <w:lang w:val="uk-UA"/>
        </w:rPr>
      </w:pPr>
      <w:r w:rsidRPr="00DE549B">
        <w:rPr>
          <w:b/>
          <w:sz w:val="28"/>
          <w:szCs w:val="28"/>
          <w:lang w:val="uk-UA"/>
        </w:rPr>
        <w:t xml:space="preserve">Про </w:t>
      </w:r>
      <w:r w:rsidR="00F40367" w:rsidRPr="00DE549B">
        <w:rPr>
          <w:b/>
          <w:sz w:val="28"/>
          <w:szCs w:val="28"/>
          <w:lang w:val="uk-UA"/>
        </w:rPr>
        <w:t xml:space="preserve">затвердження </w:t>
      </w:r>
      <w:r w:rsidR="00C32CEF" w:rsidRPr="00DE549B">
        <w:rPr>
          <w:b/>
          <w:sz w:val="28"/>
          <w:szCs w:val="28"/>
          <w:lang w:val="uk-UA"/>
        </w:rPr>
        <w:t xml:space="preserve">плану </w:t>
      </w:r>
      <w:r w:rsidR="00F40367" w:rsidRPr="00DE549B">
        <w:rPr>
          <w:b/>
          <w:sz w:val="28"/>
          <w:szCs w:val="28"/>
          <w:lang w:val="uk-UA"/>
        </w:rPr>
        <w:t>заходів</w:t>
      </w:r>
    </w:p>
    <w:p w14:paraId="028079B8" w14:textId="77777777" w:rsidR="002073B7" w:rsidRPr="00DE549B" w:rsidRDefault="00864D92" w:rsidP="005C720A">
      <w:pPr>
        <w:rPr>
          <w:b/>
          <w:sz w:val="28"/>
          <w:szCs w:val="28"/>
          <w:lang w:val="uk-UA"/>
        </w:rPr>
      </w:pPr>
      <w:r w:rsidRPr="00DE549B">
        <w:rPr>
          <w:b/>
          <w:sz w:val="28"/>
          <w:szCs w:val="28"/>
          <w:lang w:val="uk-UA"/>
        </w:rPr>
        <w:t xml:space="preserve">щодо запобігання </w:t>
      </w:r>
      <w:r w:rsidR="003D306C" w:rsidRPr="00DE549B">
        <w:rPr>
          <w:b/>
          <w:sz w:val="28"/>
          <w:szCs w:val="28"/>
          <w:lang w:val="uk-UA"/>
        </w:rPr>
        <w:t>корупції</w:t>
      </w:r>
      <w:r w:rsidR="005C720A" w:rsidRPr="00DE549B">
        <w:rPr>
          <w:b/>
          <w:sz w:val="28"/>
          <w:szCs w:val="28"/>
          <w:lang w:val="uk-UA"/>
        </w:rPr>
        <w:t xml:space="preserve"> </w:t>
      </w:r>
    </w:p>
    <w:p w14:paraId="15CA36C0" w14:textId="5CDD7F29" w:rsidR="00213A5D" w:rsidRPr="00DE549B" w:rsidRDefault="005C720A" w:rsidP="00213A5D">
      <w:pPr>
        <w:rPr>
          <w:b/>
          <w:sz w:val="28"/>
          <w:szCs w:val="28"/>
          <w:lang w:val="uk-UA"/>
        </w:rPr>
      </w:pPr>
      <w:r w:rsidRPr="00DE549B">
        <w:rPr>
          <w:b/>
          <w:sz w:val="28"/>
          <w:szCs w:val="28"/>
          <w:lang w:val="uk-UA"/>
        </w:rPr>
        <w:t>в Тростянецькій міській раді</w:t>
      </w:r>
      <w:r w:rsidR="002073B7" w:rsidRPr="00DE549B">
        <w:rPr>
          <w:b/>
          <w:sz w:val="28"/>
          <w:szCs w:val="28"/>
          <w:lang w:val="uk-UA"/>
        </w:rPr>
        <w:t xml:space="preserve"> </w:t>
      </w:r>
      <w:r w:rsidR="00083B2B" w:rsidRPr="00DE549B">
        <w:rPr>
          <w:b/>
          <w:sz w:val="28"/>
          <w:szCs w:val="28"/>
          <w:lang w:val="uk-UA"/>
        </w:rPr>
        <w:t xml:space="preserve">на </w:t>
      </w:r>
      <w:r w:rsidR="00671DEE" w:rsidRPr="00DE549B">
        <w:rPr>
          <w:b/>
          <w:sz w:val="28"/>
          <w:szCs w:val="28"/>
          <w:lang w:val="uk-UA"/>
        </w:rPr>
        <w:t>20</w:t>
      </w:r>
      <w:r w:rsidR="00B476A3">
        <w:rPr>
          <w:b/>
          <w:sz w:val="28"/>
          <w:szCs w:val="28"/>
          <w:lang w:val="uk-UA"/>
        </w:rPr>
        <w:t>2</w:t>
      </w:r>
      <w:r w:rsidR="00A15DAF">
        <w:rPr>
          <w:b/>
          <w:sz w:val="28"/>
          <w:szCs w:val="28"/>
          <w:lang w:val="uk-UA"/>
        </w:rPr>
        <w:t>6</w:t>
      </w:r>
      <w:r w:rsidR="000D142A" w:rsidRPr="00DE549B">
        <w:rPr>
          <w:b/>
          <w:sz w:val="28"/>
          <w:szCs w:val="28"/>
          <w:lang w:val="uk-UA"/>
        </w:rPr>
        <w:t xml:space="preserve"> рік</w:t>
      </w:r>
    </w:p>
    <w:p w14:paraId="09A3325B" w14:textId="77777777" w:rsidR="000D142A" w:rsidRPr="00DC62F5" w:rsidRDefault="000D142A" w:rsidP="00213A5D">
      <w:pPr>
        <w:rPr>
          <w:sz w:val="28"/>
          <w:szCs w:val="28"/>
          <w:lang w:val="uk-UA"/>
        </w:rPr>
      </w:pPr>
    </w:p>
    <w:p w14:paraId="54CF85EE" w14:textId="77777777" w:rsidR="00213A5D" w:rsidRPr="00CE0336" w:rsidRDefault="00213A5D" w:rsidP="001F1EDF">
      <w:pPr>
        <w:jc w:val="both"/>
        <w:rPr>
          <w:sz w:val="28"/>
          <w:szCs w:val="28"/>
          <w:lang w:val="uk-UA"/>
        </w:rPr>
      </w:pPr>
      <w:r w:rsidRPr="00671DEE">
        <w:rPr>
          <w:sz w:val="28"/>
          <w:szCs w:val="28"/>
          <w:lang w:val="uk-UA"/>
        </w:rPr>
        <w:tab/>
      </w:r>
      <w:r w:rsidR="00671DEE" w:rsidRPr="00236D4F">
        <w:rPr>
          <w:sz w:val="28"/>
          <w:szCs w:val="28"/>
          <w:shd w:val="clear" w:color="auto" w:fill="FFFFFF"/>
          <w:lang w:val="uk-UA"/>
        </w:rPr>
        <w:t>З метою реалізації засад державної антикорупційної політики, створення дієвої системи запобігання проявам корупції</w:t>
      </w:r>
      <w:r w:rsidRPr="00DC62F5">
        <w:rPr>
          <w:sz w:val="28"/>
          <w:szCs w:val="28"/>
          <w:lang w:val="uk-UA"/>
        </w:rPr>
        <w:t>, підвищення персональної відповідальності за належне виконання професійних обов’язків посадовими ос</w:t>
      </w:r>
      <w:r w:rsidR="006210B8" w:rsidRPr="00DC62F5">
        <w:rPr>
          <w:sz w:val="28"/>
          <w:szCs w:val="28"/>
          <w:lang w:val="uk-UA"/>
        </w:rPr>
        <w:t xml:space="preserve">обами місцевого самоврядування </w:t>
      </w:r>
      <w:r w:rsidR="00671DEE">
        <w:rPr>
          <w:sz w:val="28"/>
          <w:szCs w:val="28"/>
          <w:lang w:val="uk-UA"/>
        </w:rPr>
        <w:t>Тростянецької міської ради</w:t>
      </w:r>
      <w:r w:rsidR="009F1063" w:rsidRPr="00DC62F5">
        <w:rPr>
          <w:sz w:val="28"/>
          <w:szCs w:val="28"/>
          <w:lang w:val="uk-UA"/>
        </w:rPr>
        <w:t xml:space="preserve">, </w:t>
      </w:r>
      <w:r w:rsidR="0057095A">
        <w:rPr>
          <w:sz w:val="28"/>
          <w:szCs w:val="28"/>
          <w:lang w:val="uk-UA"/>
        </w:rPr>
        <w:t>керуючись Закона</w:t>
      </w:r>
      <w:r w:rsidRPr="00DC62F5">
        <w:rPr>
          <w:sz w:val="28"/>
          <w:szCs w:val="28"/>
          <w:lang w:val="uk-UA"/>
        </w:rPr>
        <w:t>м</w:t>
      </w:r>
      <w:r w:rsidR="0057095A">
        <w:rPr>
          <w:sz w:val="28"/>
          <w:szCs w:val="28"/>
          <w:lang w:val="uk-UA"/>
        </w:rPr>
        <w:t>и</w:t>
      </w:r>
      <w:r w:rsidRPr="00DC62F5">
        <w:rPr>
          <w:sz w:val="28"/>
          <w:szCs w:val="28"/>
          <w:lang w:val="uk-UA"/>
        </w:rPr>
        <w:t xml:space="preserve"> України «Про місцеве самоврядування в Україні», «Про службу в органах місцевого самоврядування в Україні»</w:t>
      </w:r>
      <w:r w:rsidR="009F1063" w:rsidRPr="00DC62F5">
        <w:rPr>
          <w:sz w:val="28"/>
          <w:szCs w:val="28"/>
          <w:lang w:val="uk-UA"/>
        </w:rPr>
        <w:t xml:space="preserve">, «Про </w:t>
      </w:r>
      <w:r w:rsidR="00C51ECE" w:rsidRPr="00DC62F5">
        <w:rPr>
          <w:sz w:val="28"/>
          <w:szCs w:val="28"/>
          <w:lang w:val="uk-UA"/>
        </w:rPr>
        <w:t>запобігання корупції</w:t>
      </w:r>
      <w:r w:rsidR="009F1063" w:rsidRPr="00DC62F5">
        <w:rPr>
          <w:sz w:val="28"/>
          <w:szCs w:val="28"/>
          <w:lang w:val="uk-UA"/>
        </w:rPr>
        <w:t>»</w:t>
      </w:r>
      <w:r w:rsidRPr="00DC62F5">
        <w:rPr>
          <w:sz w:val="28"/>
          <w:szCs w:val="28"/>
          <w:lang w:val="uk-UA"/>
        </w:rPr>
        <w:t xml:space="preserve">, </w:t>
      </w:r>
      <w:hyperlink r:id="rId6" w:history="1">
        <w:r w:rsidR="00CE0336" w:rsidRPr="00B21C27">
          <w:rPr>
            <w:rStyle w:val="a6"/>
            <w:color w:val="auto"/>
            <w:sz w:val="28"/>
            <w:szCs w:val="28"/>
            <w:u w:val="none"/>
            <w:lang w:val="uk-UA"/>
          </w:rPr>
          <w:t xml:space="preserve"> «</w:t>
        </w:r>
        <w:r w:rsidR="00CE0336" w:rsidRPr="00B21C27">
          <w:rPr>
            <w:sz w:val="28"/>
            <w:szCs w:val="28"/>
            <w:shd w:val="clear" w:color="auto" w:fill="FFFFFF"/>
            <w:lang w:val="uk-UA"/>
          </w:rPr>
          <w:t>Про внесення змін до деяких законів України про визначення порядку подання декларацій осіб, уповноважених на виконання функцій держави або місцевого самоврядування, в умовах воєнного стану</w:t>
        </w:r>
      </w:hyperlink>
      <w:r w:rsidR="00CE0336" w:rsidRPr="00B21C27">
        <w:rPr>
          <w:sz w:val="28"/>
          <w:szCs w:val="28"/>
          <w:lang w:val="uk-UA"/>
        </w:rPr>
        <w:t>»</w:t>
      </w:r>
      <w:r w:rsidR="00CE0336">
        <w:rPr>
          <w:sz w:val="28"/>
          <w:szCs w:val="28"/>
          <w:lang w:val="uk-UA"/>
        </w:rPr>
        <w:t>,</w:t>
      </w:r>
    </w:p>
    <w:p w14:paraId="3851D021" w14:textId="77777777" w:rsidR="006210B8" w:rsidRPr="0031111F" w:rsidRDefault="006210B8" w:rsidP="006210B8">
      <w:pPr>
        <w:rPr>
          <w:sz w:val="20"/>
          <w:szCs w:val="28"/>
          <w:lang w:val="uk-UA"/>
        </w:rPr>
      </w:pPr>
    </w:p>
    <w:p w14:paraId="35AA6592" w14:textId="77777777" w:rsidR="00213A5D" w:rsidRPr="00DC62F5" w:rsidRDefault="00213A5D" w:rsidP="006210B8">
      <w:pPr>
        <w:jc w:val="center"/>
        <w:rPr>
          <w:b/>
          <w:sz w:val="28"/>
          <w:szCs w:val="28"/>
          <w:lang w:val="uk-UA"/>
        </w:rPr>
      </w:pPr>
      <w:r w:rsidRPr="00DC62F5">
        <w:rPr>
          <w:b/>
          <w:sz w:val="28"/>
          <w:szCs w:val="28"/>
          <w:lang w:val="uk-UA"/>
        </w:rPr>
        <w:t>виконком міської ради вирішив:</w:t>
      </w:r>
    </w:p>
    <w:p w14:paraId="650754E0" w14:textId="77777777" w:rsidR="00D8712B" w:rsidRPr="0031111F" w:rsidRDefault="00D8712B" w:rsidP="006210B8">
      <w:pPr>
        <w:jc w:val="center"/>
        <w:rPr>
          <w:b/>
          <w:sz w:val="20"/>
          <w:szCs w:val="28"/>
          <w:lang w:val="uk-UA"/>
        </w:rPr>
      </w:pPr>
    </w:p>
    <w:p w14:paraId="654FF01C" w14:textId="75800EAE" w:rsidR="00213A5D" w:rsidRPr="00DC62F5" w:rsidRDefault="00213A5D" w:rsidP="00A85F11">
      <w:pPr>
        <w:jc w:val="both"/>
        <w:rPr>
          <w:color w:val="FF0000"/>
          <w:sz w:val="28"/>
          <w:szCs w:val="28"/>
          <w:lang w:val="uk-UA"/>
        </w:rPr>
      </w:pPr>
      <w:r w:rsidRPr="00DC62F5">
        <w:rPr>
          <w:color w:val="FF0000"/>
          <w:sz w:val="28"/>
          <w:szCs w:val="28"/>
          <w:lang w:val="uk-UA"/>
        </w:rPr>
        <w:tab/>
      </w:r>
      <w:r w:rsidRPr="00DC62F5">
        <w:rPr>
          <w:sz w:val="28"/>
          <w:szCs w:val="28"/>
          <w:lang w:val="uk-UA"/>
        </w:rPr>
        <w:t xml:space="preserve">1. Затвердити </w:t>
      </w:r>
      <w:r w:rsidR="00D8712B" w:rsidRPr="00DC62F5">
        <w:rPr>
          <w:sz w:val="28"/>
          <w:szCs w:val="28"/>
          <w:lang w:val="uk-UA"/>
        </w:rPr>
        <w:t>план заходів щодо запобігання корупції в Тростянецькій міській раді на 20</w:t>
      </w:r>
      <w:r w:rsidR="00B476A3">
        <w:rPr>
          <w:sz w:val="28"/>
          <w:szCs w:val="28"/>
          <w:lang w:val="uk-UA"/>
        </w:rPr>
        <w:t>2</w:t>
      </w:r>
      <w:r w:rsidR="00A15DAF">
        <w:rPr>
          <w:sz w:val="28"/>
          <w:szCs w:val="28"/>
          <w:lang w:val="uk-UA"/>
        </w:rPr>
        <w:t>6</w:t>
      </w:r>
      <w:r w:rsidR="00D8712B" w:rsidRPr="00DC62F5">
        <w:rPr>
          <w:sz w:val="28"/>
          <w:szCs w:val="28"/>
          <w:lang w:val="uk-UA"/>
        </w:rPr>
        <w:t xml:space="preserve"> рік</w:t>
      </w:r>
      <w:r w:rsidR="002211D0">
        <w:rPr>
          <w:sz w:val="28"/>
          <w:szCs w:val="28"/>
          <w:lang w:val="uk-UA"/>
        </w:rPr>
        <w:t>, д</w:t>
      </w:r>
      <w:r w:rsidR="00F1324B">
        <w:rPr>
          <w:sz w:val="28"/>
          <w:szCs w:val="28"/>
          <w:lang w:val="uk-UA"/>
        </w:rPr>
        <w:t>одається</w:t>
      </w:r>
      <w:r w:rsidRPr="00DC62F5">
        <w:rPr>
          <w:sz w:val="28"/>
          <w:szCs w:val="28"/>
          <w:lang w:val="uk-UA"/>
        </w:rPr>
        <w:t>.</w:t>
      </w:r>
    </w:p>
    <w:p w14:paraId="46BB611A" w14:textId="2B4A925A" w:rsidR="00213A5D" w:rsidRPr="00DC62F5" w:rsidRDefault="00DA0EB1" w:rsidP="00A85F11">
      <w:pPr>
        <w:spacing w:before="200" w:after="200"/>
        <w:jc w:val="both"/>
        <w:rPr>
          <w:sz w:val="28"/>
          <w:szCs w:val="28"/>
          <w:lang w:val="uk-UA"/>
        </w:rPr>
      </w:pPr>
      <w:r w:rsidRPr="00DC62F5">
        <w:rPr>
          <w:color w:val="FF0000"/>
          <w:sz w:val="28"/>
          <w:szCs w:val="28"/>
          <w:lang w:val="uk-UA"/>
        </w:rPr>
        <w:t xml:space="preserve"> </w:t>
      </w:r>
      <w:r w:rsidRPr="00DC62F5">
        <w:rPr>
          <w:sz w:val="28"/>
          <w:szCs w:val="28"/>
          <w:lang w:val="uk-UA"/>
        </w:rPr>
        <w:tab/>
      </w:r>
      <w:r w:rsidR="00E4224C" w:rsidRPr="00DC62F5">
        <w:rPr>
          <w:sz w:val="28"/>
          <w:szCs w:val="28"/>
          <w:lang w:val="uk-UA"/>
        </w:rPr>
        <w:t>2</w:t>
      </w:r>
      <w:r w:rsidR="006210B8" w:rsidRPr="00DC62F5">
        <w:rPr>
          <w:color w:val="000000"/>
          <w:sz w:val="28"/>
          <w:szCs w:val="28"/>
          <w:lang w:val="uk-UA"/>
        </w:rPr>
        <w:t xml:space="preserve">. </w:t>
      </w:r>
      <w:r w:rsidR="00275E9A">
        <w:rPr>
          <w:color w:val="000000"/>
          <w:sz w:val="28"/>
          <w:szCs w:val="28"/>
          <w:lang w:val="uk-UA"/>
        </w:rPr>
        <w:t>Працівникам а</w:t>
      </w:r>
      <w:r w:rsidR="00C32CEF" w:rsidRPr="00DC62F5">
        <w:rPr>
          <w:color w:val="000000"/>
          <w:sz w:val="28"/>
          <w:szCs w:val="28"/>
          <w:lang w:val="uk-UA"/>
        </w:rPr>
        <w:t>парату Тростянецької міської ради</w:t>
      </w:r>
      <w:r w:rsidR="004534FC" w:rsidRPr="00DC62F5">
        <w:rPr>
          <w:color w:val="000000"/>
          <w:sz w:val="28"/>
          <w:szCs w:val="28"/>
          <w:lang w:val="uk-UA"/>
        </w:rPr>
        <w:t xml:space="preserve">, </w:t>
      </w:r>
      <w:r w:rsidR="00353595">
        <w:rPr>
          <w:color w:val="000000"/>
          <w:sz w:val="28"/>
          <w:szCs w:val="28"/>
          <w:lang w:val="uk-UA"/>
        </w:rPr>
        <w:t>Ф</w:t>
      </w:r>
      <w:r w:rsidR="00D24BE7">
        <w:rPr>
          <w:color w:val="000000"/>
          <w:sz w:val="28"/>
          <w:szCs w:val="28"/>
          <w:lang w:val="uk-UA"/>
        </w:rPr>
        <w:t>інансово</w:t>
      </w:r>
      <w:r w:rsidR="00353595">
        <w:rPr>
          <w:color w:val="000000"/>
          <w:sz w:val="28"/>
          <w:szCs w:val="28"/>
          <w:lang w:val="uk-UA"/>
        </w:rPr>
        <w:t>го</w:t>
      </w:r>
      <w:r w:rsidR="00D24BE7">
        <w:rPr>
          <w:color w:val="000000"/>
          <w:sz w:val="28"/>
          <w:szCs w:val="28"/>
          <w:lang w:val="uk-UA"/>
        </w:rPr>
        <w:t xml:space="preserve"> управлінн</w:t>
      </w:r>
      <w:r w:rsidR="00353595">
        <w:rPr>
          <w:color w:val="000000"/>
          <w:sz w:val="28"/>
          <w:szCs w:val="28"/>
          <w:lang w:val="uk-UA"/>
        </w:rPr>
        <w:t>я</w:t>
      </w:r>
      <w:r w:rsidR="00D24BE7">
        <w:rPr>
          <w:color w:val="000000"/>
          <w:sz w:val="28"/>
          <w:szCs w:val="28"/>
          <w:lang w:val="uk-UA"/>
        </w:rPr>
        <w:t xml:space="preserve">, </w:t>
      </w:r>
      <w:r w:rsidR="00A15DAF">
        <w:rPr>
          <w:color w:val="000000"/>
          <w:sz w:val="28"/>
          <w:szCs w:val="28"/>
          <w:lang w:val="uk-UA"/>
        </w:rPr>
        <w:t>В</w:t>
      </w:r>
      <w:r w:rsidR="00893E84" w:rsidRPr="00DC62F5">
        <w:rPr>
          <w:color w:val="000000"/>
          <w:sz w:val="28"/>
          <w:szCs w:val="28"/>
          <w:lang w:val="uk-UA"/>
        </w:rPr>
        <w:t xml:space="preserve">ідділу освіти, </w:t>
      </w:r>
      <w:r w:rsidR="00353595">
        <w:rPr>
          <w:color w:val="000000"/>
          <w:sz w:val="28"/>
          <w:szCs w:val="28"/>
          <w:lang w:val="uk-UA"/>
        </w:rPr>
        <w:t>В</w:t>
      </w:r>
      <w:r w:rsidR="000566A7">
        <w:rPr>
          <w:color w:val="000000"/>
          <w:sz w:val="28"/>
          <w:szCs w:val="28"/>
          <w:lang w:val="uk-UA"/>
        </w:rPr>
        <w:t>ідділу культури, туризму</w:t>
      </w:r>
      <w:r w:rsidR="00A15DAF">
        <w:rPr>
          <w:color w:val="000000"/>
          <w:sz w:val="28"/>
          <w:szCs w:val="28"/>
          <w:lang w:val="uk-UA"/>
        </w:rPr>
        <w:t xml:space="preserve">, </w:t>
      </w:r>
      <w:r w:rsidR="000566A7">
        <w:rPr>
          <w:color w:val="000000"/>
          <w:sz w:val="28"/>
          <w:szCs w:val="28"/>
          <w:lang w:val="uk-UA"/>
        </w:rPr>
        <w:t>молоді</w:t>
      </w:r>
      <w:r w:rsidR="00A15DAF">
        <w:rPr>
          <w:color w:val="000000"/>
          <w:sz w:val="28"/>
          <w:szCs w:val="28"/>
          <w:lang w:val="uk-UA"/>
        </w:rPr>
        <w:t xml:space="preserve">, </w:t>
      </w:r>
      <w:r w:rsidR="000566A7">
        <w:rPr>
          <w:color w:val="000000"/>
          <w:sz w:val="28"/>
          <w:szCs w:val="28"/>
          <w:lang w:val="uk-UA"/>
        </w:rPr>
        <w:t>спорту</w:t>
      </w:r>
      <w:r w:rsidR="00A15DAF">
        <w:rPr>
          <w:color w:val="000000"/>
          <w:sz w:val="28"/>
          <w:szCs w:val="28"/>
          <w:lang w:val="uk-UA"/>
        </w:rPr>
        <w:t xml:space="preserve"> та охорони культурної спадщини</w:t>
      </w:r>
      <w:r w:rsidR="000566A7">
        <w:rPr>
          <w:color w:val="000000"/>
          <w:sz w:val="28"/>
          <w:szCs w:val="28"/>
          <w:lang w:val="uk-UA"/>
        </w:rPr>
        <w:t xml:space="preserve">, </w:t>
      </w:r>
      <w:r w:rsidR="00353595">
        <w:rPr>
          <w:color w:val="000000"/>
          <w:sz w:val="28"/>
          <w:szCs w:val="28"/>
          <w:lang w:val="uk-UA"/>
        </w:rPr>
        <w:t>Відділу соціального захисту с</w:t>
      </w:r>
      <w:r w:rsidR="00510CED">
        <w:rPr>
          <w:color w:val="000000"/>
          <w:sz w:val="28"/>
          <w:szCs w:val="28"/>
          <w:lang w:val="uk-UA"/>
        </w:rPr>
        <w:t xml:space="preserve">оціального захисту населення, </w:t>
      </w:r>
      <w:r w:rsidR="00353595">
        <w:rPr>
          <w:color w:val="000000"/>
          <w:sz w:val="28"/>
          <w:szCs w:val="28"/>
          <w:lang w:val="uk-UA"/>
        </w:rPr>
        <w:t>В</w:t>
      </w:r>
      <w:r w:rsidR="00666B30">
        <w:rPr>
          <w:color w:val="000000"/>
          <w:sz w:val="28"/>
          <w:szCs w:val="28"/>
          <w:lang w:val="uk-UA"/>
        </w:rPr>
        <w:t>ідділу «С</w:t>
      </w:r>
      <w:r w:rsidR="00510CED">
        <w:rPr>
          <w:color w:val="000000"/>
          <w:sz w:val="28"/>
          <w:szCs w:val="28"/>
          <w:lang w:val="uk-UA"/>
        </w:rPr>
        <w:t>лужб</w:t>
      </w:r>
      <w:r w:rsidR="00666B30">
        <w:rPr>
          <w:color w:val="000000"/>
          <w:sz w:val="28"/>
          <w:szCs w:val="28"/>
          <w:lang w:val="uk-UA"/>
        </w:rPr>
        <w:t>а</w:t>
      </w:r>
      <w:r w:rsidR="00510CED">
        <w:rPr>
          <w:color w:val="000000"/>
          <w:sz w:val="28"/>
          <w:szCs w:val="28"/>
          <w:lang w:val="uk-UA"/>
        </w:rPr>
        <w:t xml:space="preserve"> у справах дітей</w:t>
      </w:r>
      <w:r w:rsidR="00666B30">
        <w:rPr>
          <w:color w:val="000000"/>
          <w:sz w:val="28"/>
          <w:szCs w:val="28"/>
          <w:lang w:val="uk-UA"/>
        </w:rPr>
        <w:t>»</w:t>
      </w:r>
      <w:r w:rsidR="00510CED">
        <w:rPr>
          <w:color w:val="000000"/>
          <w:sz w:val="28"/>
          <w:szCs w:val="28"/>
          <w:lang w:val="uk-UA"/>
        </w:rPr>
        <w:t xml:space="preserve">, </w:t>
      </w:r>
      <w:r w:rsidR="00666B30">
        <w:rPr>
          <w:color w:val="000000"/>
          <w:sz w:val="28"/>
          <w:szCs w:val="28"/>
          <w:lang w:val="uk-UA"/>
        </w:rPr>
        <w:t xml:space="preserve">підприємствам </w:t>
      </w:r>
      <w:r w:rsidR="000566A7">
        <w:rPr>
          <w:color w:val="000000"/>
          <w:sz w:val="28"/>
          <w:szCs w:val="28"/>
          <w:lang w:val="uk-UA"/>
        </w:rPr>
        <w:t>установам та закладам</w:t>
      </w:r>
      <w:r w:rsidR="00353595">
        <w:rPr>
          <w:color w:val="000000"/>
          <w:sz w:val="28"/>
          <w:szCs w:val="28"/>
          <w:lang w:val="uk-UA"/>
        </w:rPr>
        <w:t xml:space="preserve"> </w:t>
      </w:r>
      <w:r w:rsidR="000566A7">
        <w:rPr>
          <w:color w:val="000000"/>
          <w:sz w:val="28"/>
          <w:szCs w:val="28"/>
          <w:lang w:val="uk-UA"/>
        </w:rPr>
        <w:t xml:space="preserve">Тростянецької міської </w:t>
      </w:r>
      <w:r w:rsidR="0058350B">
        <w:rPr>
          <w:color w:val="000000"/>
          <w:sz w:val="28"/>
          <w:szCs w:val="28"/>
          <w:lang w:val="uk-UA"/>
        </w:rPr>
        <w:t>ради, У</w:t>
      </w:r>
      <w:r w:rsidR="0058350B" w:rsidRPr="0058350B">
        <w:rPr>
          <w:color w:val="000000"/>
          <w:sz w:val="28"/>
          <w:szCs w:val="28"/>
          <w:lang w:val="uk-UA"/>
        </w:rPr>
        <w:t xml:space="preserve">правління будівництва, містобудування та архітектури </w:t>
      </w:r>
      <w:r w:rsidR="0058350B">
        <w:rPr>
          <w:color w:val="000000"/>
          <w:sz w:val="28"/>
          <w:szCs w:val="28"/>
          <w:lang w:val="uk-UA"/>
        </w:rPr>
        <w:t>Т</w:t>
      </w:r>
      <w:r w:rsidR="0058350B" w:rsidRPr="0058350B">
        <w:rPr>
          <w:color w:val="000000"/>
          <w:sz w:val="28"/>
          <w:szCs w:val="28"/>
          <w:lang w:val="uk-UA"/>
        </w:rPr>
        <w:t>ростянецької міської ради</w:t>
      </w:r>
      <w:r w:rsidR="0058350B">
        <w:rPr>
          <w:color w:val="000000"/>
          <w:sz w:val="28"/>
          <w:szCs w:val="28"/>
          <w:lang w:val="uk-UA"/>
        </w:rPr>
        <w:t xml:space="preserve">, </w:t>
      </w:r>
      <w:r w:rsidR="00C32CEF" w:rsidRPr="00DC62F5">
        <w:rPr>
          <w:color w:val="000000"/>
          <w:sz w:val="28"/>
          <w:szCs w:val="28"/>
          <w:lang w:val="uk-UA"/>
        </w:rPr>
        <w:t xml:space="preserve">забезпечити неухильне </w:t>
      </w:r>
      <w:r w:rsidR="00AC2C42" w:rsidRPr="00DC62F5">
        <w:rPr>
          <w:color w:val="000000"/>
          <w:sz w:val="28"/>
          <w:szCs w:val="28"/>
          <w:lang w:val="uk-UA"/>
        </w:rPr>
        <w:t>виконання Закону України «Про запобігання корупції», організувати роботу щодо виконання передбачених заходів.</w:t>
      </w:r>
    </w:p>
    <w:p w14:paraId="2988A21C" w14:textId="2DECE0A6" w:rsidR="002F0E4D" w:rsidRPr="00DC62F5" w:rsidRDefault="00353595" w:rsidP="00A85F11">
      <w:pPr>
        <w:spacing w:before="200" w:after="20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609CC" w:rsidRPr="00DC62F5">
        <w:rPr>
          <w:sz w:val="28"/>
          <w:szCs w:val="28"/>
          <w:lang w:val="uk-UA"/>
        </w:rPr>
        <w:t xml:space="preserve">. </w:t>
      </w:r>
      <w:r w:rsidR="00213A5D" w:rsidRPr="00DC62F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2F0E4D" w:rsidRPr="00DC62F5">
        <w:rPr>
          <w:sz w:val="28"/>
          <w:szCs w:val="28"/>
          <w:lang w:val="uk-UA"/>
        </w:rPr>
        <w:t xml:space="preserve">міського голову </w:t>
      </w:r>
      <w:r w:rsidR="00F40367" w:rsidRPr="00DC62F5">
        <w:rPr>
          <w:sz w:val="28"/>
          <w:szCs w:val="28"/>
          <w:lang w:val="uk-UA"/>
        </w:rPr>
        <w:t xml:space="preserve"> </w:t>
      </w:r>
      <w:proofErr w:type="spellStart"/>
      <w:r w:rsidR="00AC2C42" w:rsidRPr="00DC62F5">
        <w:rPr>
          <w:sz w:val="28"/>
          <w:szCs w:val="28"/>
          <w:lang w:val="uk-UA"/>
        </w:rPr>
        <w:t>Бо</w:t>
      </w:r>
      <w:r w:rsidR="002F0E4D" w:rsidRPr="00DC62F5">
        <w:rPr>
          <w:sz w:val="28"/>
          <w:szCs w:val="28"/>
          <w:lang w:val="uk-UA"/>
        </w:rPr>
        <w:t>ву</w:t>
      </w:r>
      <w:proofErr w:type="spellEnd"/>
      <w:r w:rsidR="002F0E4D" w:rsidRPr="00DC62F5">
        <w:rPr>
          <w:sz w:val="28"/>
          <w:szCs w:val="28"/>
          <w:lang w:val="uk-UA"/>
        </w:rPr>
        <w:t xml:space="preserve"> Ю.А</w:t>
      </w:r>
      <w:r w:rsidR="00AC2C42" w:rsidRPr="00DC62F5">
        <w:rPr>
          <w:sz w:val="28"/>
          <w:szCs w:val="28"/>
          <w:lang w:val="uk-UA"/>
        </w:rPr>
        <w:t>.</w:t>
      </w:r>
    </w:p>
    <w:p w14:paraId="79BFD406" w14:textId="690DAEF9" w:rsidR="00E12F52" w:rsidRDefault="004F1532" w:rsidP="006210B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 w:rsidR="00213A5D" w:rsidRPr="00DC62F5">
        <w:rPr>
          <w:b/>
          <w:sz w:val="28"/>
          <w:szCs w:val="28"/>
          <w:lang w:val="uk-UA"/>
        </w:rPr>
        <w:t xml:space="preserve">Міський </w:t>
      </w:r>
      <w:r w:rsidR="006C6B64" w:rsidRPr="00DC62F5">
        <w:rPr>
          <w:b/>
          <w:sz w:val="28"/>
          <w:szCs w:val="28"/>
          <w:lang w:val="uk-UA"/>
        </w:rPr>
        <w:t xml:space="preserve">голова  </w:t>
      </w:r>
      <w:r w:rsidR="004B320A">
        <w:rPr>
          <w:b/>
          <w:sz w:val="28"/>
          <w:szCs w:val="28"/>
          <w:lang w:val="uk-UA"/>
        </w:rPr>
        <w:tab/>
      </w:r>
      <w:r w:rsidR="004B320A">
        <w:rPr>
          <w:b/>
          <w:sz w:val="28"/>
          <w:szCs w:val="28"/>
          <w:lang w:val="uk-UA"/>
        </w:rPr>
        <w:tab/>
      </w:r>
      <w:r w:rsidR="004B320A">
        <w:rPr>
          <w:b/>
          <w:sz w:val="28"/>
          <w:szCs w:val="28"/>
          <w:lang w:val="uk-UA"/>
        </w:rPr>
        <w:tab/>
      </w:r>
      <w:r w:rsidR="004B320A">
        <w:rPr>
          <w:b/>
          <w:sz w:val="28"/>
          <w:szCs w:val="28"/>
          <w:lang w:val="uk-UA"/>
        </w:rPr>
        <w:tab/>
      </w:r>
      <w:r w:rsidR="004B320A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</w:t>
      </w:r>
      <w:r w:rsidR="006C6B64" w:rsidRPr="00DC62F5">
        <w:rPr>
          <w:b/>
          <w:sz w:val="28"/>
          <w:szCs w:val="28"/>
          <w:lang w:val="uk-UA"/>
        </w:rPr>
        <w:t xml:space="preserve"> </w:t>
      </w:r>
      <w:r w:rsidR="00D8712B" w:rsidRPr="00DC62F5">
        <w:rPr>
          <w:b/>
          <w:sz w:val="28"/>
          <w:szCs w:val="28"/>
          <w:lang w:val="uk-UA"/>
        </w:rPr>
        <w:t xml:space="preserve"> </w:t>
      </w:r>
      <w:r w:rsidR="00DE549B">
        <w:rPr>
          <w:b/>
          <w:sz w:val="28"/>
          <w:szCs w:val="28"/>
          <w:lang w:val="uk-UA"/>
        </w:rPr>
        <w:t>Юрій БОВА</w:t>
      </w:r>
    </w:p>
    <w:p w14:paraId="4F35F1CD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p w14:paraId="638A169E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p w14:paraId="4392A0BC" w14:textId="77777777" w:rsidR="00E12F52" w:rsidRDefault="00E12F52" w:rsidP="006210B8">
      <w:pPr>
        <w:jc w:val="center"/>
        <w:rPr>
          <w:b/>
          <w:sz w:val="28"/>
          <w:szCs w:val="28"/>
          <w:lang w:val="uk-UA"/>
        </w:rPr>
      </w:pPr>
    </w:p>
    <w:sectPr w:rsidR="00E12F52" w:rsidSect="004F1532">
      <w:pgSz w:w="11906" w:h="16838"/>
      <w:pgMar w:top="993" w:right="794" w:bottom="27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B25EE"/>
    <w:multiLevelType w:val="hybridMultilevel"/>
    <w:tmpl w:val="6712737C"/>
    <w:lvl w:ilvl="0" w:tplc="369EB7B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13A5D"/>
    <w:rsid w:val="00006E96"/>
    <w:rsid w:val="00046BDE"/>
    <w:rsid w:val="000566A7"/>
    <w:rsid w:val="000720A9"/>
    <w:rsid w:val="00083B2B"/>
    <w:rsid w:val="000D142A"/>
    <w:rsid w:val="000F69D3"/>
    <w:rsid w:val="001428F5"/>
    <w:rsid w:val="00172170"/>
    <w:rsid w:val="001B7E84"/>
    <w:rsid w:val="001F1EDF"/>
    <w:rsid w:val="002073B7"/>
    <w:rsid w:val="00213A5D"/>
    <w:rsid w:val="002211D0"/>
    <w:rsid w:val="00236D4F"/>
    <w:rsid w:val="00275E9A"/>
    <w:rsid w:val="002B10AC"/>
    <w:rsid w:val="002F0E4D"/>
    <w:rsid w:val="0031111F"/>
    <w:rsid w:val="00314193"/>
    <w:rsid w:val="00326388"/>
    <w:rsid w:val="00353595"/>
    <w:rsid w:val="00354C44"/>
    <w:rsid w:val="00356E57"/>
    <w:rsid w:val="00361146"/>
    <w:rsid w:val="003A3006"/>
    <w:rsid w:val="003D306C"/>
    <w:rsid w:val="004013DA"/>
    <w:rsid w:val="00405F30"/>
    <w:rsid w:val="004237E8"/>
    <w:rsid w:val="00452EB6"/>
    <w:rsid w:val="004534FC"/>
    <w:rsid w:val="004637A7"/>
    <w:rsid w:val="004B320A"/>
    <w:rsid w:val="004C2E0C"/>
    <w:rsid w:val="004F1532"/>
    <w:rsid w:val="004F2853"/>
    <w:rsid w:val="004F49F4"/>
    <w:rsid w:val="0050003E"/>
    <w:rsid w:val="00510CED"/>
    <w:rsid w:val="00517209"/>
    <w:rsid w:val="005542B4"/>
    <w:rsid w:val="00561652"/>
    <w:rsid w:val="005638D8"/>
    <w:rsid w:val="0057095A"/>
    <w:rsid w:val="0058350B"/>
    <w:rsid w:val="005C720A"/>
    <w:rsid w:val="0060380B"/>
    <w:rsid w:val="006210B8"/>
    <w:rsid w:val="00637419"/>
    <w:rsid w:val="00646D6F"/>
    <w:rsid w:val="00664FF9"/>
    <w:rsid w:val="00666B30"/>
    <w:rsid w:val="00671DEE"/>
    <w:rsid w:val="006728A0"/>
    <w:rsid w:val="006A285D"/>
    <w:rsid w:val="006C6B64"/>
    <w:rsid w:val="00716FEB"/>
    <w:rsid w:val="00726DAB"/>
    <w:rsid w:val="00732888"/>
    <w:rsid w:val="00744696"/>
    <w:rsid w:val="00755770"/>
    <w:rsid w:val="007928CE"/>
    <w:rsid w:val="00795C8C"/>
    <w:rsid w:val="0079673E"/>
    <w:rsid w:val="00864D92"/>
    <w:rsid w:val="00893E84"/>
    <w:rsid w:val="008C0A2E"/>
    <w:rsid w:val="008D5BFD"/>
    <w:rsid w:val="00942699"/>
    <w:rsid w:val="009D7ACD"/>
    <w:rsid w:val="009F1063"/>
    <w:rsid w:val="00A15DAF"/>
    <w:rsid w:val="00A731A1"/>
    <w:rsid w:val="00A85F11"/>
    <w:rsid w:val="00AB3FF6"/>
    <w:rsid w:val="00AC2C42"/>
    <w:rsid w:val="00B21C27"/>
    <w:rsid w:val="00B476A3"/>
    <w:rsid w:val="00BE4E2A"/>
    <w:rsid w:val="00C014DF"/>
    <w:rsid w:val="00C32CEF"/>
    <w:rsid w:val="00C51ECE"/>
    <w:rsid w:val="00C609CC"/>
    <w:rsid w:val="00CC1B9B"/>
    <w:rsid w:val="00CE0336"/>
    <w:rsid w:val="00D24BE7"/>
    <w:rsid w:val="00D44FE3"/>
    <w:rsid w:val="00D832B8"/>
    <w:rsid w:val="00D85C97"/>
    <w:rsid w:val="00D8712B"/>
    <w:rsid w:val="00DA0EB1"/>
    <w:rsid w:val="00DC62F5"/>
    <w:rsid w:val="00DE549B"/>
    <w:rsid w:val="00E12F52"/>
    <w:rsid w:val="00E14287"/>
    <w:rsid w:val="00E4224C"/>
    <w:rsid w:val="00E73639"/>
    <w:rsid w:val="00EB3EB1"/>
    <w:rsid w:val="00ED4E61"/>
    <w:rsid w:val="00F1324B"/>
    <w:rsid w:val="00F40367"/>
    <w:rsid w:val="00F43C00"/>
    <w:rsid w:val="00F50EF6"/>
    <w:rsid w:val="00F6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4360EC"/>
  <w15:docId w15:val="{30AEFE27-CEFD-4A63-9098-2F6DC0B2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A5D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20A"/>
    <w:pPr>
      <w:keepNext/>
      <w:outlineLvl w:val="0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F52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7967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79673E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Hyperlink"/>
    <w:uiPriority w:val="99"/>
    <w:unhideWhenUsed/>
    <w:rsid w:val="00CE033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B320A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d.rada.gov.ua/billInfo/Bills/Card/4237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Association of Ukrainian Cities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user-tmr</cp:lastModifiedBy>
  <cp:revision>38</cp:revision>
  <cp:lastPrinted>2026-02-13T14:00:00Z</cp:lastPrinted>
  <dcterms:created xsi:type="dcterms:W3CDTF">2020-02-06T15:45:00Z</dcterms:created>
  <dcterms:modified xsi:type="dcterms:W3CDTF">2026-02-18T09:02:00Z</dcterms:modified>
</cp:coreProperties>
</file>